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0CAEBB9"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2C3243" w:rsidRPr="002C3243">
        <w:rPr>
          <w:rFonts w:ascii="Calibri" w:hAnsi="Calibri"/>
          <w:b/>
          <w:bCs/>
          <w:sz w:val="22"/>
          <w:szCs w:val="22"/>
        </w:rPr>
        <w:t>Bronchoskopy včetně příslušenství</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CA82CF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2C3243">
        <w:rPr>
          <w:rFonts w:ascii="Calibri" w:eastAsia="SimSun" w:hAnsi="Calibri" w:cs="Calibri"/>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21E66CD0"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713B25B2" w14:textId="5B5F3B06"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6A4564" w:rsidRPr="006A4564">
        <w:rPr>
          <w:rFonts w:ascii="Calibri" w:eastAsia="SimSun" w:hAnsi="Calibri" w:cs="Calibri"/>
          <w:kern w:val="1"/>
          <w:sz w:val="22"/>
          <w:szCs w:val="22"/>
          <w:lang w:eastAsia="hi-IN" w:bidi="hi-IN"/>
        </w:rPr>
        <w:t>data, které bude kupujícím uvedeno v písemné výzvě</w:t>
      </w:r>
      <w:r w:rsidR="007C0300">
        <w:rPr>
          <w:rFonts w:ascii="Calibri" w:eastAsia="SimSun" w:hAnsi="Calibri" w:cs="Calibri"/>
          <w:kern w:val="1"/>
          <w:sz w:val="22"/>
          <w:szCs w:val="22"/>
          <w:lang w:eastAsia="hi-IN" w:bidi="hi-IN"/>
        </w:rPr>
        <w:t xml:space="preserve"> zaslané prodávajícímu</w:t>
      </w:r>
      <w:r w:rsidR="006A4564" w:rsidRPr="006A4564">
        <w:rPr>
          <w:rFonts w:ascii="Calibri" w:eastAsia="SimSun" w:hAnsi="Calibri" w:cs="Calibri"/>
          <w:kern w:val="1"/>
          <w:sz w:val="22"/>
          <w:szCs w:val="22"/>
          <w:lang w:eastAsia="hi-IN" w:bidi="hi-IN"/>
        </w:rPr>
        <w:t>.</w:t>
      </w:r>
      <w:r w:rsidR="00614135">
        <w:rPr>
          <w:rFonts w:ascii="Calibri" w:eastAsia="SimSun" w:hAnsi="Calibri" w:cs="Calibri"/>
          <w:kern w:val="1"/>
          <w:sz w:val="22"/>
          <w:szCs w:val="22"/>
          <w:lang w:eastAsia="hi-IN" w:bidi="hi-IN"/>
        </w:rPr>
        <w:t xml:space="preserve"> Výzva bude zaslána kupujícím na e-mailovou adresu prodávajícího uvedenou v záhlaví smlouvy. </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2B39586C" w:rsidR="00CB09EF" w:rsidRPr="00614135"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 xml:space="preserve">(bude doplněno před </w:t>
      </w:r>
      <w:r w:rsidRPr="00F1156D">
        <w:rPr>
          <w:rFonts w:ascii="Calibri" w:eastAsia="SimSun" w:hAnsi="Calibri" w:cs="Calibri"/>
          <w:i/>
          <w:iCs/>
          <w:kern w:val="1"/>
          <w:sz w:val="22"/>
          <w:szCs w:val="22"/>
          <w:highlight w:val="yellow"/>
          <w:lang w:eastAsia="hi-IN" w:bidi="hi-IN"/>
        </w:rPr>
        <w:lastRenderedPageBreak/>
        <w:t>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C324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C0300"/>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BF7DBD"/>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10</Pages>
  <Words>3383</Words>
  <Characters>19962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39</cp:revision>
  <cp:lastPrinted>2018-10-01T07:59:00Z</cp:lastPrinted>
  <dcterms:created xsi:type="dcterms:W3CDTF">2020-01-21T10:44:00Z</dcterms:created>
  <dcterms:modified xsi:type="dcterms:W3CDTF">2021-06-11T20:52:00Z</dcterms:modified>
</cp:coreProperties>
</file>